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5" w:type="dxa"/>
        <w:tblInd w:w="-601" w:type="dxa"/>
        <w:tblLook w:val="00A0"/>
      </w:tblPr>
      <w:tblGrid>
        <w:gridCol w:w="4140"/>
        <w:gridCol w:w="2160"/>
        <w:gridCol w:w="3895"/>
      </w:tblGrid>
      <w:tr w:rsidR="00337F4A" w:rsidRPr="00F1073B" w:rsidTr="00E91406">
        <w:trPr>
          <w:trHeight w:val="1835"/>
        </w:trPr>
        <w:tc>
          <w:tcPr>
            <w:tcW w:w="4140" w:type="dxa"/>
          </w:tcPr>
          <w:p w:rsidR="00337F4A" w:rsidRPr="00350BB3" w:rsidRDefault="00337F4A" w:rsidP="00E91406">
            <w:pPr>
              <w:spacing w:after="0" w:line="240" w:lineRule="auto"/>
              <w:ind w:left="-142" w:right="-108" w:firstLine="34"/>
              <w:jc w:val="center"/>
              <w:rPr>
                <w:rFonts w:ascii="Times New Roman" w:hAnsi="Times New Roman"/>
                <w:color w:val="000080"/>
                <w:sz w:val="28"/>
                <w:szCs w:val="28"/>
                <w:lang w:val="fi-FI"/>
              </w:rPr>
            </w:pPr>
            <w:r w:rsidRPr="00350BB3">
              <w:rPr>
                <w:rFonts w:ascii="Times New Roman" w:hAnsi="Times New Roman"/>
                <w:color w:val="000080"/>
                <w:sz w:val="28"/>
                <w:szCs w:val="28"/>
                <w:lang w:val="fi-FI"/>
              </w:rPr>
              <w:t>O’ZBEKISTON RESPUBLIKASI</w:t>
            </w:r>
          </w:p>
          <w:p w:rsidR="00337F4A" w:rsidRPr="00350BB3" w:rsidRDefault="00337F4A" w:rsidP="00E91406">
            <w:pPr>
              <w:spacing w:after="0" w:line="240" w:lineRule="auto"/>
              <w:ind w:left="-142" w:right="-108" w:firstLine="34"/>
              <w:jc w:val="center"/>
              <w:rPr>
                <w:rFonts w:ascii="Times New Roman" w:hAnsi="Times New Roman"/>
                <w:color w:val="000080"/>
                <w:sz w:val="28"/>
                <w:szCs w:val="28"/>
                <w:lang w:val="fi-FI"/>
              </w:rPr>
            </w:pPr>
            <w:r w:rsidRPr="00350BB3">
              <w:rPr>
                <w:rFonts w:ascii="Times New Roman" w:hAnsi="Times New Roman"/>
                <w:color w:val="000080"/>
                <w:sz w:val="28"/>
                <w:szCs w:val="28"/>
                <w:lang w:val="fi-FI"/>
              </w:rPr>
              <w:t>FARG’ONA VILOYATI</w:t>
            </w:r>
          </w:p>
          <w:p w:rsidR="00337F4A" w:rsidRPr="00350BB3" w:rsidRDefault="00337F4A" w:rsidP="00E914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80"/>
                <w:sz w:val="28"/>
                <w:szCs w:val="28"/>
                <w:lang w:val="fi-FI"/>
              </w:rPr>
            </w:pPr>
            <w:r w:rsidRPr="00350BB3">
              <w:rPr>
                <w:rFonts w:ascii="Times New Roman" w:hAnsi="Times New Roman"/>
                <w:color w:val="000080"/>
                <w:sz w:val="28"/>
                <w:szCs w:val="28"/>
                <w:lang w:val="fi-FI"/>
              </w:rPr>
              <w:t>RISHTON TUMANI</w:t>
            </w:r>
          </w:p>
          <w:p w:rsidR="00337F4A" w:rsidRPr="00F1073B" w:rsidRDefault="00337F4A" w:rsidP="00E91406">
            <w:pPr>
              <w:spacing w:after="0" w:line="240" w:lineRule="auto"/>
              <w:ind w:left="-142" w:right="-108" w:firstLine="34"/>
              <w:jc w:val="center"/>
              <w:rPr>
                <w:rFonts w:ascii="Times New Roman" w:hAnsi="Times New Roman"/>
                <w:color w:val="000080"/>
                <w:sz w:val="28"/>
                <w:szCs w:val="28"/>
                <w:lang w:val="en-US"/>
              </w:rPr>
            </w:pPr>
            <w:r w:rsidRPr="00F1073B">
              <w:rPr>
                <w:rFonts w:ascii="Times New Roman" w:hAnsi="Times New Roman"/>
                <w:color w:val="000080"/>
                <w:sz w:val="28"/>
                <w:szCs w:val="28"/>
              </w:rPr>
              <w:t>HOKIMINI</w:t>
            </w:r>
            <w:r w:rsidRPr="00F1073B">
              <w:rPr>
                <w:rFonts w:ascii="Times New Roman" w:hAnsi="Times New Roman"/>
                <w:color w:val="000080"/>
                <w:sz w:val="28"/>
                <w:szCs w:val="28"/>
                <w:lang w:val="en-US"/>
              </w:rPr>
              <w:t>NG</w:t>
            </w:r>
          </w:p>
          <w:p w:rsidR="00337F4A" w:rsidRPr="00F1073B" w:rsidRDefault="00337F4A" w:rsidP="00E91406">
            <w:pPr>
              <w:spacing w:after="0" w:line="240" w:lineRule="auto"/>
              <w:ind w:left="-142" w:right="-108" w:firstLine="34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1073B"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FARMOYISHI</w:t>
            </w:r>
          </w:p>
        </w:tc>
        <w:tc>
          <w:tcPr>
            <w:tcW w:w="2160" w:type="dxa"/>
          </w:tcPr>
          <w:p w:rsidR="00337F4A" w:rsidRPr="00F1073B" w:rsidRDefault="00337F4A" w:rsidP="00E91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3B"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0.25pt;height:77.25pt;visibility:visible">
                  <v:imagedata r:id="rId5" o:title=""/>
                </v:shape>
              </w:pict>
            </w:r>
          </w:p>
          <w:p w:rsidR="00337F4A" w:rsidRPr="00F1073B" w:rsidRDefault="00337F4A" w:rsidP="00E91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5" w:type="dxa"/>
          </w:tcPr>
          <w:p w:rsidR="00337F4A" w:rsidRPr="00F1073B" w:rsidRDefault="00337F4A" w:rsidP="00E91406">
            <w:pPr>
              <w:spacing w:after="0" w:line="240" w:lineRule="auto"/>
              <w:ind w:left="7" w:right="-109"/>
              <w:jc w:val="center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F1073B">
              <w:rPr>
                <w:rFonts w:ascii="Times New Roman" w:hAnsi="Times New Roman"/>
                <w:color w:val="000080"/>
                <w:sz w:val="28"/>
                <w:szCs w:val="28"/>
              </w:rPr>
              <w:t>РЕСПУБЛИКА УЗБЕКИСТАН</w:t>
            </w:r>
          </w:p>
          <w:p w:rsidR="00337F4A" w:rsidRPr="00F1073B" w:rsidRDefault="00337F4A" w:rsidP="00E91406">
            <w:pPr>
              <w:spacing w:after="0" w:line="240" w:lineRule="auto"/>
              <w:ind w:left="-87" w:right="-109" w:hanging="86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F1073B">
              <w:rPr>
                <w:rFonts w:ascii="Times New Roman" w:hAnsi="Times New Roman"/>
                <w:color w:val="000080"/>
                <w:sz w:val="28"/>
                <w:szCs w:val="28"/>
              </w:rPr>
              <w:t>ФЕРГАНСКАЯ ОБЛАСТЬ</w:t>
            </w:r>
          </w:p>
          <w:p w:rsidR="00337F4A" w:rsidRPr="00F1073B" w:rsidRDefault="00337F4A" w:rsidP="00E91406">
            <w:pPr>
              <w:spacing w:after="0" w:line="240" w:lineRule="auto"/>
              <w:ind w:left="-87" w:right="-109" w:hanging="21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F1073B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РАСПОРЯЖЕНИЕ</w:t>
            </w:r>
          </w:p>
          <w:p w:rsidR="00337F4A" w:rsidRPr="00F1073B" w:rsidRDefault="00337F4A" w:rsidP="00E91406">
            <w:pPr>
              <w:spacing w:after="0" w:line="240" w:lineRule="auto"/>
              <w:ind w:left="-87" w:right="-109" w:hanging="21"/>
              <w:jc w:val="center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F1073B">
              <w:rPr>
                <w:rFonts w:ascii="Times New Roman" w:hAnsi="Times New Roman"/>
                <w:color w:val="000080"/>
                <w:sz w:val="28"/>
                <w:szCs w:val="28"/>
              </w:rPr>
              <w:t>ХОКИМА РИШТАНСКОГО</w:t>
            </w:r>
          </w:p>
          <w:p w:rsidR="00337F4A" w:rsidRPr="00F1073B" w:rsidRDefault="00337F4A" w:rsidP="00E91406">
            <w:pPr>
              <w:spacing w:after="0" w:line="240" w:lineRule="auto"/>
              <w:ind w:left="-87" w:right="-109" w:hanging="2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1073B">
              <w:rPr>
                <w:rFonts w:ascii="Times New Roman" w:hAnsi="Times New Roman"/>
                <w:color w:val="000080"/>
                <w:sz w:val="28"/>
                <w:szCs w:val="28"/>
              </w:rPr>
              <w:t>РАЙОНА</w:t>
            </w:r>
          </w:p>
        </w:tc>
      </w:tr>
    </w:tbl>
    <w:p w:rsidR="00337F4A" w:rsidRPr="007307C6" w:rsidRDefault="00337F4A" w:rsidP="000E343C">
      <w:pPr>
        <w:spacing w:after="0" w:line="240" w:lineRule="auto"/>
        <w:ind w:left="-284"/>
        <w:rPr>
          <w:rFonts w:ascii="Times New Roman" w:hAnsi="Times New Roman"/>
          <w:sz w:val="4"/>
          <w:szCs w:val="4"/>
        </w:rPr>
      </w:pPr>
    </w:p>
    <w:p w:rsidR="00337F4A" w:rsidRPr="007307C6" w:rsidRDefault="00337F4A" w:rsidP="000E343C">
      <w:pPr>
        <w:spacing w:after="0" w:line="240" w:lineRule="auto"/>
        <w:ind w:left="-284"/>
        <w:rPr>
          <w:rFonts w:ascii="Times New Roman" w:hAnsi="Times New Roman"/>
          <w:sz w:val="4"/>
          <w:szCs w:val="4"/>
        </w:rPr>
      </w:pPr>
      <w:r>
        <w:rPr>
          <w:noProof/>
          <w:lang w:eastAsia="ru-RU"/>
        </w:rPr>
        <w:pict>
          <v:line id="Прямая соединительная линия 3" o:spid="_x0000_s1026" style="position:absolute;left:0;text-align:left;z-index:251658240;visibility:visible;mso-wrap-distance-top:-3e-5mm;mso-wrap-distance-bottom:-3e-5mm" from="-19.85pt,1.65pt" to="469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" strokecolor="blue" strokeweight="4.5pt">
            <v:stroke linestyle="thinThick"/>
          </v:line>
        </w:pict>
      </w:r>
    </w:p>
    <w:p w:rsidR="00337F4A" w:rsidRPr="007307C6" w:rsidRDefault="00337F4A" w:rsidP="000E343C">
      <w:pPr>
        <w:spacing w:after="0" w:line="240" w:lineRule="auto"/>
        <w:ind w:left="-284"/>
        <w:rPr>
          <w:rFonts w:ascii="Times New Roman" w:hAnsi="Times New Roman"/>
          <w:sz w:val="4"/>
          <w:szCs w:val="4"/>
        </w:rPr>
      </w:pPr>
    </w:p>
    <w:p w:rsidR="00337F4A" w:rsidRPr="007307C6" w:rsidRDefault="00337F4A" w:rsidP="000E343C">
      <w:pPr>
        <w:spacing w:after="0" w:line="240" w:lineRule="auto"/>
        <w:ind w:left="-284" w:right="-325"/>
        <w:rPr>
          <w:rFonts w:ascii="Times New Roman" w:hAnsi="Times New Roman"/>
          <w:color w:val="000080"/>
          <w:sz w:val="20"/>
          <w:szCs w:val="20"/>
        </w:rPr>
      </w:pPr>
      <w:r w:rsidRPr="007307C6">
        <w:rPr>
          <w:rFonts w:ascii="Times New Roman" w:hAnsi="Times New Roman"/>
          <w:color w:val="000080"/>
          <w:sz w:val="20"/>
          <w:szCs w:val="20"/>
        </w:rPr>
        <w:t xml:space="preserve">  151300, Rishton shahar, B.Roshidoniy ko’chasi, 14-uy                 151300, город Риштан, улица Б.Рашидоний, 14-дом</w:t>
      </w:r>
    </w:p>
    <w:p w:rsidR="00337F4A" w:rsidRPr="00350BB3" w:rsidRDefault="00337F4A" w:rsidP="000E343C">
      <w:pPr>
        <w:spacing w:after="0" w:line="240" w:lineRule="auto"/>
        <w:ind w:left="-284" w:right="-325"/>
        <w:rPr>
          <w:rFonts w:ascii="Times New Roman" w:hAnsi="Times New Roman"/>
          <w:color w:val="000080"/>
          <w:sz w:val="20"/>
          <w:szCs w:val="20"/>
        </w:rPr>
      </w:pPr>
      <w:r w:rsidRPr="005B140F">
        <w:rPr>
          <w:rFonts w:ascii="Times New Roman" w:hAnsi="Times New Roman"/>
          <w:color w:val="000080"/>
          <w:sz w:val="20"/>
          <w:szCs w:val="20"/>
          <w:lang w:val="en-US"/>
        </w:rPr>
        <w:t>Tel</w:t>
      </w:r>
      <w:r w:rsidRPr="00350BB3">
        <w:rPr>
          <w:rFonts w:ascii="Times New Roman" w:hAnsi="Times New Roman"/>
          <w:color w:val="000080"/>
          <w:sz w:val="20"/>
          <w:szCs w:val="20"/>
        </w:rPr>
        <w:t>.: (</w:t>
      </w:r>
      <w:r>
        <w:rPr>
          <w:rFonts w:ascii="Times New Roman" w:hAnsi="Times New Roman"/>
          <w:color w:val="000080"/>
          <w:sz w:val="20"/>
          <w:szCs w:val="20"/>
          <w:lang w:val="uz-Cyrl-UZ"/>
        </w:rPr>
        <w:t>0</w:t>
      </w:r>
      <w:r w:rsidRPr="00350BB3">
        <w:rPr>
          <w:rFonts w:ascii="Times New Roman" w:hAnsi="Times New Roman"/>
          <w:color w:val="000080"/>
          <w:sz w:val="20"/>
          <w:szCs w:val="20"/>
        </w:rPr>
        <w:t xml:space="preserve">-373) 452-44-66. </w:t>
      </w:r>
      <w:r w:rsidRPr="005B140F">
        <w:rPr>
          <w:rFonts w:ascii="Times New Roman" w:hAnsi="Times New Roman"/>
          <w:color w:val="000080"/>
          <w:sz w:val="20"/>
          <w:szCs w:val="20"/>
          <w:lang w:val="en-US"/>
        </w:rPr>
        <w:t>Faks</w:t>
      </w:r>
      <w:r w:rsidRPr="00350BB3">
        <w:rPr>
          <w:rFonts w:ascii="Times New Roman" w:hAnsi="Times New Roman"/>
          <w:color w:val="000080"/>
          <w:sz w:val="20"/>
          <w:szCs w:val="20"/>
        </w:rPr>
        <w:t xml:space="preserve">.: 45- 21-551                                                      </w:t>
      </w:r>
      <w:r w:rsidRPr="007307C6">
        <w:rPr>
          <w:rFonts w:ascii="Times New Roman" w:hAnsi="Times New Roman"/>
          <w:color w:val="000080"/>
          <w:sz w:val="20"/>
          <w:szCs w:val="20"/>
        </w:rPr>
        <w:t>Тел</w:t>
      </w:r>
      <w:r w:rsidRPr="00350BB3">
        <w:rPr>
          <w:rFonts w:ascii="Times New Roman" w:hAnsi="Times New Roman"/>
          <w:color w:val="000080"/>
          <w:sz w:val="20"/>
          <w:szCs w:val="20"/>
        </w:rPr>
        <w:t>.: (</w:t>
      </w:r>
      <w:r>
        <w:rPr>
          <w:rFonts w:ascii="Times New Roman" w:hAnsi="Times New Roman"/>
          <w:color w:val="000080"/>
          <w:sz w:val="20"/>
          <w:szCs w:val="20"/>
          <w:lang w:val="uz-Cyrl-UZ"/>
        </w:rPr>
        <w:t>0</w:t>
      </w:r>
      <w:r w:rsidRPr="00350BB3">
        <w:rPr>
          <w:rFonts w:ascii="Times New Roman" w:hAnsi="Times New Roman"/>
          <w:color w:val="000080"/>
          <w:sz w:val="20"/>
          <w:szCs w:val="20"/>
        </w:rPr>
        <w:t xml:space="preserve">-373) 452-44-66. </w:t>
      </w:r>
      <w:r w:rsidRPr="007307C6">
        <w:rPr>
          <w:rFonts w:ascii="Times New Roman" w:hAnsi="Times New Roman"/>
          <w:color w:val="000080"/>
          <w:sz w:val="20"/>
          <w:szCs w:val="20"/>
        </w:rPr>
        <w:t>Факс</w:t>
      </w:r>
      <w:r w:rsidRPr="00350BB3">
        <w:rPr>
          <w:rFonts w:ascii="Times New Roman" w:hAnsi="Times New Roman"/>
          <w:color w:val="000080"/>
          <w:sz w:val="20"/>
          <w:szCs w:val="20"/>
        </w:rPr>
        <w:t>: 45- 21-551</w:t>
      </w:r>
    </w:p>
    <w:p w:rsidR="00337F4A" w:rsidRPr="00350BB3" w:rsidRDefault="00337F4A" w:rsidP="000E343C">
      <w:pPr>
        <w:spacing w:after="0" w:line="240" w:lineRule="auto"/>
        <w:ind w:left="-142" w:right="27"/>
        <w:rPr>
          <w:rFonts w:ascii="Times New Roman" w:hAnsi="Times New Roman"/>
        </w:rPr>
      </w:pPr>
      <w:r>
        <w:rPr>
          <w:noProof/>
          <w:lang w:eastAsia="ru-RU"/>
        </w:rPr>
        <w:pict>
          <v:line id="Прямая соединительная линия 2" o:spid="_x0000_s1027" style="position:absolute;left:0;text-align:left;z-index:251659264;visibility:visible;mso-wrap-distance-top:-3e-5mm;mso-wrap-distance-bottom:-3e-5mm" from="-21.25pt,4.45pt" to="468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" strokecolor="blue" strokeweight="4.5pt">
            <v:stroke linestyle="thinThick"/>
          </v:line>
        </w:pict>
      </w:r>
    </w:p>
    <w:p w:rsidR="00337F4A" w:rsidRDefault="00337F4A" w:rsidP="000E343C">
      <w:pPr>
        <w:pStyle w:val="Heading5"/>
        <w:ind w:left="-284" w:right="-92"/>
        <w:rPr>
          <w:lang w:val="uz-Cyrl-UZ"/>
        </w:rPr>
      </w:pPr>
      <w:r>
        <w:t xml:space="preserve">РИШТОН ТУМАН </w:t>
      </w:r>
      <w:r>
        <w:rPr>
          <w:lang w:val="uz-Cyrl-UZ"/>
        </w:rPr>
        <w:t>ҲОКИМИНИНГ ФАРМОЙИШИ</w:t>
      </w:r>
    </w:p>
    <w:p w:rsidR="00337F4A" w:rsidRPr="00350BB3" w:rsidRDefault="00337F4A" w:rsidP="00350BB3">
      <w:pPr>
        <w:rPr>
          <w:lang w:val="uz-Cyrl-UZ" w:eastAsia="ru-RU"/>
        </w:rPr>
      </w:pPr>
    </w:p>
    <w:p w:rsidR="00337F4A" w:rsidRPr="007307C6" w:rsidRDefault="00337F4A" w:rsidP="000E343C">
      <w:pPr>
        <w:pStyle w:val="Heading5"/>
        <w:ind w:left="-284" w:right="-92"/>
        <w:rPr>
          <w:sz w:val="16"/>
          <w:szCs w:val="16"/>
          <w:lang w:val="uz-Cyrl-UZ"/>
        </w:rPr>
      </w:pPr>
      <w:r w:rsidRPr="007307C6">
        <w:rPr>
          <w:lang w:val="uz-Cyrl-UZ"/>
        </w:rPr>
        <w:t>20</w:t>
      </w:r>
      <w:r>
        <w:rPr>
          <w:lang w:val="uz-Cyrl-UZ"/>
        </w:rPr>
        <w:t>20</w:t>
      </w:r>
      <w:r w:rsidRPr="007307C6">
        <w:rPr>
          <w:lang w:val="uz-Cyrl-UZ"/>
        </w:rPr>
        <w:t xml:space="preserve"> yil «</w:t>
      </w:r>
      <w:r>
        <w:rPr>
          <w:lang w:val="uz-Cyrl-UZ"/>
        </w:rPr>
        <w:t>12</w:t>
      </w:r>
      <w:r w:rsidRPr="007307C6">
        <w:rPr>
          <w:lang w:val="uz-Cyrl-UZ"/>
        </w:rPr>
        <w:t xml:space="preserve">» </w:t>
      </w:r>
      <w:r>
        <w:rPr>
          <w:lang w:val="uz-Cyrl-UZ"/>
        </w:rPr>
        <w:t>февраль</w:t>
      </w:r>
      <w:r>
        <w:rPr>
          <w:lang w:val="uz-Cyrl-UZ"/>
        </w:rPr>
        <w:tab/>
      </w:r>
      <w:r w:rsidRPr="007307C6">
        <w:rPr>
          <w:lang w:val="uz-Cyrl-UZ"/>
        </w:rPr>
        <w:tab/>
        <w:t xml:space="preserve">            №</w:t>
      </w:r>
      <w:r>
        <w:rPr>
          <w:lang w:val="uz-Cyrl-UZ"/>
        </w:rPr>
        <w:t xml:space="preserve"> 28-Ф</w:t>
      </w:r>
      <w:r w:rsidRPr="007307C6">
        <w:rPr>
          <w:lang w:val="uz-Cyrl-UZ"/>
        </w:rPr>
        <w:t xml:space="preserve">                    Rishton shahri.</w:t>
      </w:r>
    </w:p>
    <w:p w:rsidR="00337F4A" w:rsidRPr="00350BB3" w:rsidRDefault="00337F4A" w:rsidP="000E343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5"/>
          <w:lang w:eastAsia="ru-RU"/>
        </w:rPr>
      </w:pPr>
    </w:p>
    <w:p w:rsidR="00337F4A" w:rsidRDefault="00337F4A" w:rsidP="00A340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  <w:lang w:val="uz-Cyrl-UZ" w:eastAsia="ru-RU"/>
        </w:rPr>
      </w:pP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Ў</w:t>
      </w:r>
      <w:r w:rsidRPr="000E343C">
        <w:rPr>
          <w:rFonts w:ascii="Times New Roman" w:hAnsi="Times New Roman"/>
          <w:color w:val="000000"/>
          <w:sz w:val="28"/>
          <w:szCs w:val="26"/>
          <w:lang w:val="uz-Cyrl-UZ" w:eastAsia="ru-RU"/>
        </w:rPr>
        <w:t>збекистон Республикаси Вазирлар Ма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0E343C">
        <w:rPr>
          <w:rFonts w:ascii="Times New Roman" w:hAnsi="Times New Roman"/>
          <w:color w:val="000000"/>
          <w:sz w:val="28"/>
          <w:szCs w:val="26"/>
          <w:lang w:val="uz-Cyrl-UZ" w:eastAsia="ru-RU"/>
        </w:rPr>
        <w:t>камасининг 2019 йил 30 сентябрдаги 833-сонли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, Фарғона </w:t>
      </w:r>
      <w:r w:rsidRPr="000E343C">
        <w:rPr>
          <w:rFonts w:ascii="Times New Roman" w:hAnsi="Times New Roman"/>
          <w:color w:val="000000"/>
          <w:sz w:val="28"/>
          <w:szCs w:val="26"/>
          <w:lang w:val="uz-Cyrl-UZ" w:eastAsia="ru-RU"/>
        </w:rPr>
        <w:t>вилоят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и</w:t>
      </w:r>
      <w:r w:rsidRPr="000E343C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0E343C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окимининг 2019 йил 7 октябрдаги 357-сонли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0E343C">
        <w:rPr>
          <w:rFonts w:ascii="Times New Roman" w:hAnsi="Times New Roman"/>
          <w:color w:val="000000"/>
          <w:sz w:val="28"/>
          <w:szCs w:val="26"/>
          <w:lang w:val="uz-Cyrl-UZ" w:eastAsia="ru-RU"/>
        </w:rPr>
        <w:t>арор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лар</w:t>
      </w:r>
      <w:r w:rsidRPr="000E343C">
        <w:rPr>
          <w:rFonts w:ascii="Times New Roman" w:hAnsi="Times New Roman"/>
          <w:color w:val="000000"/>
          <w:sz w:val="28"/>
          <w:szCs w:val="26"/>
          <w:lang w:val="uz-Cyrl-UZ" w:eastAsia="ru-RU"/>
        </w:rPr>
        <w:t>и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 ҳамда 2020 йил 10 февралдаги </w:t>
      </w:r>
      <w:r w:rsidRPr="000E343C">
        <w:rPr>
          <w:rFonts w:ascii="Times New Roman" w:hAnsi="Times New Roman"/>
          <w:color w:val="000000"/>
          <w:sz w:val="28"/>
          <w:szCs w:val="26"/>
          <w:lang w:val="uz-Cyrl-UZ" w:eastAsia="ru-RU"/>
        </w:rPr>
        <w:t>52-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Ф-сонли фармойишлари</w:t>
      </w:r>
      <w:r w:rsidRPr="000E343C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 ижросини таъминлаш ма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0E343C">
        <w:rPr>
          <w:rFonts w:ascii="Times New Roman" w:hAnsi="Times New Roman"/>
          <w:color w:val="000000"/>
          <w:sz w:val="28"/>
          <w:szCs w:val="26"/>
          <w:lang w:val="uz-Cyrl-UZ" w:eastAsia="ru-RU"/>
        </w:rPr>
        <w:t>садида:</w:t>
      </w:r>
    </w:p>
    <w:p w:rsidR="00337F4A" w:rsidRPr="00A34024" w:rsidRDefault="00337F4A" w:rsidP="00A3402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z-Cyrl-UZ" w:eastAsia="ru-RU"/>
        </w:rPr>
      </w:pPr>
    </w:p>
    <w:p w:rsidR="00337F4A" w:rsidRPr="00A34024" w:rsidRDefault="00337F4A" w:rsidP="00241C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6"/>
          <w:lang w:val="uz-Cyrl-UZ" w:eastAsia="ru-RU"/>
        </w:rPr>
      </w:pP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1.Қ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уйидагилар:</w:t>
      </w:r>
    </w:p>
    <w:p w:rsidR="00337F4A" w:rsidRPr="00A34024" w:rsidRDefault="00337F4A" w:rsidP="00A340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6"/>
          <w:lang w:val="uz-Cyrl-UZ" w:eastAsia="ru-RU"/>
        </w:rPr>
      </w:pP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- 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Савдо-саноат палатаси вилоят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удудий бош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армаси, И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тисодиёт ва саноат бош бош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армаси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амда Инвестициялар ва таш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и савдо бош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армасининг 2020 йил 16-18 март кунлари “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удудий саноат ярмаркаси ва кооперация биржаси”ни Фар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ғ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она ша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ар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иргули мавзесида жойлашган “Бизнес маркази” биносида ўтказиш т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ўғ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рисидаги таклифига розилик берил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ганлиги;</w:t>
      </w:r>
    </w:p>
    <w:p w:rsidR="00337F4A" w:rsidRPr="00A34024" w:rsidRDefault="00337F4A" w:rsidP="00241C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z-Cyrl-UZ" w:eastAsia="ru-RU"/>
        </w:rPr>
      </w:pP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 “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удудий саноат ярмаркаси ва кооперация биржаси”ни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ў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тказиш б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ў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йича вилоят ишчи гурухи таркиби 1-иловага мувофи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;</w:t>
      </w:r>
    </w:p>
    <w:p w:rsidR="00337F4A" w:rsidRPr="00A34024" w:rsidRDefault="00337F4A" w:rsidP="00241C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z-Cyrl-UZ" w:eastAsia="ru-RU"/>
        </w:rPr>
      </w:pP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“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удудий саноат ярмаркаси ва кооперация биржаси"га тайёргарлик к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ў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риш ва уни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ў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тказишга до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и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р чора-тадбирлар режаси 2-иловага мувофи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;</w:t>
      </w:r>
    </w:p>
    <w:p w:rsidR="00337F4A" w:rsidRPr="00A34024" w:rsidRDefault="00337F4A" w:rsidP="00241C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34024">
        <w:rPr>
          <w:rFonts w:ascii="Times New Roman" w:hAnsi="Times New Roman"/>
          <w:color w:val="000000"/>
          <w:sz w:val="28"/>
          <w:szCs w:val="26"/>
          <w:lang w:eastAsia="ru-RU"/>
        </w:rPr>
        <w:t>“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eastAsia="ru-RU"/>
        </w:rPr>
        <w:t xml:space="preserve">удудий саноат ярмаркаси ва кооперация биржаси”ни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ў</w:t>
      </w:r>
      <w:r w:rsidRPr="00A34024">
        <w:rPr>
          <w:rFonts w:ascii="Times New Roman" w:hAnsi="Times New Roman"/>
          <w:color w:val="000000"/>
          <w:sz w:val="28"/>
          <w:szCs w:val="26"/>
          <w:lang w:eastAsia="ru-RU"/>
        </w:rPr>
        <w:t>тказиш билан бо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ғ</w:t>
      </w:r>
      <w:r w:rsidRPr="00A34024">
        <w:rPr>
          <w:rFonts w:ascii="Times New Roman" w:hAnsi="Times New Roman"/>
          <w:color w:val="000000"/>
          <w:sz w:val="28"/>
          <w:szCs w:val="26"/>
          <w:lang w:eastAsia="ru-RU"/>
        </w:rPr>
        <w:t>ли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харажатлар сметаси 3-иловага мувофи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eastAsia="ru-RU"/>
        </w:rPr>
        <w:t>;</w:t>
      </w:r>
    </w:p>
    <w:p w:rsidR="00337F4A" w:rsidRPr="00A34024" w:rsidRDefault="00337F4A" w:rsidP="00241C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A34024">
        <w:rPr>
          <w:rFonts w:ascii="Times New Roman" w:hAnsi="Times New Roman"/>
          <w:color w:val="000000"/>
          <w:sz w:val="28"/>
          <w:szCs w:val="26"/>
          <w:lang w:eastAsia="ru-RU"/>
        </w:rPr>
        <w:t>2020 йил давомида “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eastAsia="ru-RU"/>
        </w:rPr>
        <w:t xml:space="preserve">удудий саноат ярмаркаси ва кооперация биржаси”ни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ў</w:t>
      </w:r>
      <w:r w:rsidRPr="00A34024">
        <w:rPr>
          <w:rFonts w:ascii="Times New Roman" w:hAnsi="Times New Roman"/>
          <w:color w:val="000000"/>
          <w:sz w:val="28"/>
          <w:szCs w:val="26"/>
          <w:lang w:eastAsia="ru-RU"/>
        </w:rPr>
        <w:t>тказиш режа жадвали 4-иловага мувофи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тасди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eastAsia="ru-RU"/>
        </w:rPr>
        <w:t>лан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ганлиги;</w:t>
      </w:r>
    </w:p>
    <w:p w:rsidR="00337F4A" w:rsidRPr="00A34024" w:rsidRDefault="00337F4A" w:rsidP="00241C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6"/>
          <w:lang w:val="uz-Cyrl-UZ" w:eastAsia="ru-RU"/>
        </w:rPr>
      </w:pP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вилоят 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Ишчи гуру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и “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удудий саноат ярмаркаси ва кооперация биржаси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”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ни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ўтказиш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 билан бо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ғ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ли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 ташкилий масалаларни мувофи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лаштириш, бунда, экспортбоп ва импорт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ўрнини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 босувчи ма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сулотлар ишлаб чи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аришни й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ў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лга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қў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йган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амда харид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илиш салохияти ю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ори б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ў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лган тадбиркорлик субъектлари, жумладан электротехника, нефть- кимё, машинасозлик, фармацевтика, ози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-ов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ат, т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ўқ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имачилик, чарм пойабзал,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урилиш материаллари ва бош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а й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ў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налишларда фаолият олиб бораётган тадбиркорлар иштироки таъминлан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иши;</w:t>
      </w:r>
    </w:p>
    <w:p w:rsidR="00337F4A" w:rsidRPr="00A34024" w:rsidRDefault="00337F4A" w:rsidP="00F42C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6"/>
          <w:lang w:val="uz-Cyrl-UZ" w:eastAsia="ru-RU"/>
        </w:rPr>
      </w:pP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в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илоят Алока ва ахборотлаштириш бош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армаси, И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тисодиёт ва саноат бош бош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армаси, Савдо-саноат палатаси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амда ша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ар (туман)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окимликлари билан биргаликда “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удудий саноат ярмаркаси ва кооперация биржаси” доирасида буюртмачи ва ишлаб чи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арувчилар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ў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ртасида тузиладиган шартномаларни </w:t>
      </w:r>
      <w:r w:rsidRPr="00A34024">
        <w:rPr>
          <w:rFonts w:ascii="Times New Roman" w:hAnsi="Times New Roman"/>
          <w:color w:val="000000"/>
          <w:sz w:val="28"/>
          <w:szCs w:val="26"/>
          <w:lang w:val="uz-Cyrl-UZ"/>
        </w:rPr>
        <w:t xml:space="preserve">“cooperation.uz” 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портали ор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али онлайн тарзда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айд этилишини таъминлаш учун барча ташкилий чораларни к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ўриши лозимлиги;</w:t>
      </w:r>
    </w:p>
    <w:p w:rsidR="00337F4A" w:rsidRPr="00A34024" w:rsidRDefault="00337F4A" w:rsidP="00A857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удудий саноат ярмаркаси ва кооперация биржасини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ў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тказиш билан бо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ғ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ли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 харажатлар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онун хужжатлари билан та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и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ланмаган манбалар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 ҳ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исобидан, шу жумладан корхона ва ташкилотларнинг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омийлик мабла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ғ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лари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исобидан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опланишига розилик берил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ганлиги;</w:t>
      </w:r>
    </w:p>
    <w:p w:rsidR="00337F4A" w:rsidRDefault="00337F4A" w:rsidP="00A857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6"/>
          <w:lang w:val="uz-Cyrl-UZ" w:eastAsia="ru-RU"/>
        </w:rPr>
      </w:pP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“Фар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ғ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она Азот”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АЖ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 томонидан “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удудий саноат ярмаркаси ва кооперация биржаси” иштирокчилари к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ў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ргазмаларини жойлаштириши учун махсус к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ў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чма кабиналар тайёрлаб бериш ташаббуси маъ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уллан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ганлиги маълумот ва ижро учун қабул қилинсин.</w:t>
      </w:r>
    </w:p>
    <w:p w:rsidR="00337F4A" w:rsidRPr="00A34024" w:rsidRDefault="00337F4A" w:rsidP="00A857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6"/>
          <w:lang w:val="uz-Cyrl-UZ" w:eastAsia="ru-RU"/>
        </w:rPr>
      </w:pP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2. Туман ҳокими ўринбосарлари И.Джураев, И.Мадаминов, туман Иқтисодиёт ва саноат бўлими бошлиғи Б.Одиловлар тумандаги хўжалик юритувчи субъектларни 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“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удудий саноат ярмаркаси ва кооперация биржаси” иштирок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 этишлари чоралари кўрсин. </w:t>
      </w:r>
    </w:p>
    <w:p w:rsidR="00337F4A" w:rsidRPr="00A34024" w:rsidRDefault="00337F4A" w:rsidP="00A857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6"/>
          <w:lang w:val="uz-Cyrl-UZ" w:eastAsia="ru-RU"/>
        </w:rPr>
      </w:pP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3. Туман ҳокимлиги матбуот хизмати ва 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“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Риштон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а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и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ати” р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ў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зномаси “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удудий саноат ярмаркаси ва кооперация биржаси”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а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идаги эълонлар, реклама роликлари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ни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 кенг жамоатчиликка етказиш чораларини к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ў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рсин.</w:t>
      </w:r>
    </w:p>
    <w:p w:rsidR="00337F4A" w:rsidRPr="00A34024" w:rsidRDefault="00337F4A" w:rsidP="00A857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z-Cyrl-UZ" w:eastAsia="ru-RU"/>
        </w:rPr>
      </w:pP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Бунда,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туман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имизда яратилган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улай ишбилармонлик му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ҳ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ити, тадбиркорлар томонидан эришилган юту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A34024">
        <w:rPr>
          <w:rFonts w:ascii="Times New Roman" w:hAnsi="Times New Roman"/>
          <w:color w:val="000000"/>
          <w:sz w:val="28"/>
          <w:szCs w:val="26"/>
          <w:lang w:val="uz-Cyrl-UZ" w:eastAsia="ru-RU"/>
        </w:rPr>
        <w:t>лар, шунингдек бизнесни ривожлантириш борасида олиб борилаётган ишлар кенг ёритилсин.</w:t>
      </w:r>
    </w:p>
    <w:p w:rsidR="00337F4A" w:rsidRDefault="00337F4A" w:rsidP="00A8571E">
      <w:pPr>
        <w:ind w:firstLine="708"/>
        <w:jc w:val="both"/>
        <w:rPr>
          <w:rFonts w:ascii="Times New Roman" w:hAnsi="Times New Roman"/>
          <w:color w:val="000000"/>
          <w:sz w:val="28"/>
          <w:szCs w:val="26"/>
          <w:lang w:val="uz-Cyrl-UZ" w:eastAsia="ru-RU"/>
        </w:rPr>
      </w:pP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4. </w:t>
      </w:r>
      <w:r w:rsidRPr="00D01A37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Ушбу фармойиш бажарилишини назорат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қ</w:t>
      </w:r>
      <w:r w:rsidRPr="00D01A37">
        <w:rPr>
          <w:rFonts w:ascii="Times New Roman" w:hAnsi="Times New Roman"/>
          <w:color w:val="000000"/>
          <w:sz w:val="28"/>
          <w:szCs w:val="26"/>
          <w:lang w:val="uz-Cyrl-UZ" w:eastAsia="ru-RU"/>
        </w:rPr>
        <w:t xml:space="preserve">илишни 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ў</w:t>
      </w:r>
      <w:r w:rsidRPr="00D01A37">
        <w:rPr>
          <w:rFonts w:ascii="Times New Roman" w:hAnsi="Times New Roman"/>
          <w:color w:val="000000"/>
          <w:sz w:val="28"/>
          <w:szCs w:val="26"/>
          <w:lang w:val="uz-Cyrl-UZ" w:eastAsia="ru-RU"/>
        </w:rPr>
        <w:t>з зимм</w:t>
      </w: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>амда қолдираман.</w:t>
      </w:r>
    </w:p>
    <w:p w:rsidR="00337F4A" w:rsidRDefault="00337F4A" w:rsidP="00A8571E">
      <w:pPr>
        <w:ind w:firstLine="708"/>
        <w:jc w:val="both"/>
        <w:rPr>
          <w:rFonts w:ascii="Times New Roman" w:hAnsi="Times New Roman"/>
          <w:color w:val="000000"/>
          <w:sz w:val="28"/>
          <w:szCs w:val="26"/>
          <w:lang w:val="uz-Cyrl-UZ" w:eastAsia="ru-RU"/>
        </w:rPr>
      </w:pPr>
    </w:p>
    <w:p w:rsidR="00337F4A" w:rsidRDefault="00337F4A" w:rsidP="00D01A37">
      <w:pPr>
        <w:tabs>
          <w:tab w:val="left" w:pos="2880"/>
        </w:tabs>
        <w:ind w:firstLine="708"/>
        <w:jc w:val="both"/>
        <w:rPr>
          <w:rFonts w:ascii="Times New Roman" w:hAnsi="Times New Roman"/>
          <w:color w:val="000000"/>
          <w:sz w:val="28"/>
          <w:szCs w:val="26"/>
          <w:lang w:val="uz-Cyrl-UZ" w:eastAsia="ru-RU"/>
        </w:rPr>
      </w:pPr>
      <w:r>
        <w:rPr>
          <w:rFonts w:ascii="Times New Roman" w:hAnsi="Times New Roman"/>
          <w:color w:val="000000"/>
          <w:sz w:val="28"/>
          <w:szCs w:val="26"/>
          <w:lang w:val="uz-Cyrl-UZ" w:eastAsia="ru-RU"/>
        </w:rPr>
        <w:tab/>
      </w:r>
    </w:p>
    <w:p w:rsidR="00337F4A" w:rsidRPr="00D01A37" w:rsidRDefault="00337F4A" w:rsidP="00D01A37">
      <w:pPr>
        <w:ind w:firstLine="708"/>
        <w:jc w:val="center"/>
        <w:rPr>
          <w:b/>
          <w:sz w:val="24"/>
          <w:lang w:val="uz-Cyrl-UZ"/>
        </w:rPr>
      </w:pPr>
      <w:r w:rsidRPr="00D01A37">
        <w:rPr>
          <w:rFonts w:ascii="Times New Roman" w:hAnsi="Times New Roman"/>
          <w:b/>
          <w:color w:val="000000"/>
          <w:sz w:val="28"/>
          <w:szCs w:val="26"/>
          <w:lang w:val="uz-Cyrl-UZ" w:eastAsia="ru-RU"/>
        </w:rPr>
        <w:t>Туман ҳокими</w:t>
      </w:r>
      <w:r w:rsidRPr="00D01A37">
        <w:rPr>
          <w:rFonts w:ascii="Times New Roman" w:hAnsi="Times New Roman"/>
          <w:b/>
          <w:color w:val="000000"/>
          <w:sz w:val="28"/>
          <w:szCs w:val="26"/>
          <w:lang w:val="uz-Cyrl-UZ" w:eastAsia="ru-RU"/>
        </w:rPr>
        <w:tab/>
      </w:r>
      <w:r w:rsidRPr="00D01A37">
        <w:rPr>
          <w:rFonts w:ascii="Times New Roman" w:hAnsi="Times New Roman"/>
          <w:b/>
          <w:color w:val="000000"/>
          <w:sz w:val="28"/>
          <w:szCs w:val="26"/>
          <w:lang w:val="uz-Cyrl-UZ" w:eastAsia="ru-RU"/>
        </w:rPr>
        <w:tab/>
      </w:r>
      <w:r w:rsidRPr="00D01A37">
        <w:rPr>
          <w:rFonts w:ascii="Times New Roman" w:hAnsi="Times New Roman"/>
          <w:b/>
          <w:color w:val="000000"/>
          <w:sz w:val="28"/>
          <w:szCs w:val="26"/>
          <w:lang w:val="uz-Cyrl-UZ" w:eastAsia="ru-RU"/>
        </w:rPr>
        <w:tab/>
      </w:r>
      <w:r w:rsidRPr="00D01A37">
        <w:rPr>
          <w:rFonts w:ascii="Times New Roman" w:hAnsi="Times New Roman"/>
          <w:b/>
          <w:color w:val="000000"/>
          <w:sz w:val="28"/>
          <w:szCs w:val="26"/>
          <w:lang w:val="uz-Cyrl-UZ" w:eastAsia="ru-RU"/>
        </w:rPr>
        <w:tab/>
      </w:r>
      <w:r w:rsidRPr="00D01A37">
        <w:rPr>
          <w:rFonts w:ascii="Times New Roman" w:hAnsi="Times New Roman"/>
          <w:b/>
          <w:color w:val="000000"/>
          <w:sz w:val="28"/>
          <w:szCs w:val="26"/>
          <w:lang w:val="uz-Cyrl-UZ" w:eastAsia="ru-RU"/>
        </w:rPr>
        <w:tab/>
        <w:t>С.Солиев</w:t>
      </w:r>
    </w:p>
    <w:sectPr w:rsidR="00337F4A" w:rsidRPr="00D01A37" w:rsidSect="000E343C">
      <w:pgSz w:w="11909" w:h="16834"/>
      <w:pgMar w:top="993" w:right="1136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8ECDA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024"/>
    <w:rsid w:val="000E343C"/>
    <w:rsid w:val="00241C17"/>
    <w:rsid w:val="00337F4A"/>
    <w:rsid w:val="00350BB3"/>
    <w:rsid w:val="00494086"/>
    <w:rsid w:val="004F2A74"/>
    <w:rsid w:val="00577D13"/>
    <w:rsid w:val="005B140F"/>
    <w:rsid w:val="007307C6"/>
    <w:rsid w:val="00766DD3"/>
    <w:rsid w:val="00A34024"/>
    <w:rsid w:val="00A8571E"/>
    <w:rsid w:val="00BB5E57"/>
    <w:rsid w:val="00C30BA2"/>
    <w:rsid w:val="00D01A37"/>
    <w:rsid w:val="00E91406"/>
    <w:rsid w:val="00F1073B"/>
    <w:rsid w:val="00F4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D3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343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E343C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34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E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3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548</Words>
  <Characters>3124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</cp:revision>
  <cp:lastPrinted>2020-03-04T11:45:00Z</cp:lastPrinted>
  <dcterms:created xsi:type="dcterms:W3CDTF">2020-02-20T05:44:00Z</dcterms:created>
  <dcterms:modified xsi:type="dcterms:W3CDTF">2020-03-06T00:49:00Z</dcterms:modified>
</cp:coreProperties>
</file>